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64" w:rsidRPr="00F62564" w:rsidRDefault="00F62564" w:rsidP="00F62564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F62564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Материально-техническое обеспечение и оснащенность образовательного процесса</w:t>
      </w:r>
    </w:p>
    <w:p w:rsidR="00A01240" w:rsidRDefault="00F62564" w:rsidP="00F6256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F62564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Школа расположена в нетиповом здании 19</w:t>
      </w:r>
      <w:r w:rsidR="00CE20B5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09</w:t>
      </w:r>
      <w:r w:rsidRPr="00F62564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года постройки. Здание каменное, двухэтажное с </w:t>
      </w:r>
      <w:r w:rsidR="00CE20B5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электрической </w:t>
      </w:r>
      <w:r w:rsidRPr="00F62564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системой отопления,</w:t>
      </w:r>
      <w:r w:rsidR="00A0124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водопроводной,</w:t>
      </w:r>
      <w:r w:rsidRPr="00F62564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канализационной системой, телефонной связью.</w:t>
      </w:r>
      <w:r w:rsidR="00A01240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</w:p>
    <w:p w:rsidR="00F62564" w:rsidRPr="00F62564" w:rsidRDefault="00A01240" w:rsidP="00F6256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Общая площадь здания 419,8 кв.м.</w:t>
      </w:r>
      <w:r w:rsidR="00F62564" w:rsidRPr="00F62564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E20B5">
        <w:rPr>
          <w:rFonts w:ascii="Roboto" w:eastAsia="Times New Roman" w:hAnsi="Roboto" w:cs="Times New Roman" w:hint="eastAsia"/>
          <w:color w:val="000000"/>
          <w:sz w:val="26"/>
          <w:szCs w:val="26"/>
          <w:lang w:eastAsia="ru-RU"/>
        </w:rPr>
        <w:t>Ш</w:t>
      </w:r>
      <w:r w:rsidR="00CE20B5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кола работает в одну смену.</w:t>
      </w:r>
      <w:r w:rsidR="00F62564" w:rsidRPr="00F62564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</w:t>
      </w:r>
    </w:p>
    <w:p w:rsidR="00F62564" w:rsidRPr="00F62564" w:rsidRDefault="00F62564" w:rsidP="00F62564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F62564">
        <w:rPr>
          <w:rFonts w:ascii="Roboto" w:eastAsia="Times New Roman" w:hAnsi="Roboto" w:cs="Times New Roman"/>
          <w:b/>
          <w:bCs/>
          <w:color w:val="000000"/>
          <w:sz w:val="26"/>
          <w:szCs w:val="26"/>
          <w:lang w:eastAsia="ru-RU"/>
        </w:rPr>
        <w:t>Материально-техническая база для реализации образовательной программы: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7230"/>
      </w:tblGrid>
      <w:tr w:rsidR="00F62564" w:rsidRPr="00F62564" w:rsidTr="00F62564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Организации питания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</w:t>
            </w: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столовая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современное технологическое оборудование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квалифицированные сотрудники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реализация образовательных программ по формированию культуры здорового образа жизни</w:t>
            </w:r>
          </w:p>
        </w:tc>
      </w:tr>
      <w:tr w:rsidR="00F62564" w:rsidRPr="00F62564" w:rsidTr="00F62564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Обеспечение условий физического развития школьников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спортивный зал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спортивное оборудование и инвентарь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спортивная площадка</w:t>
            </w:r>
          </w:p>
        </w:tc>
      </w:tr>
      <w:tr w:rsidR="00F62564" w:rsidRPr="00F62564" w:rsidTr="00062DFF">
        <w:trPr>
          <w:trHeight w:val="821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Информатизация школы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FF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количество компьютеров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CE20B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  <w:p w:rsidR="00062DFF" w:rsidRDefault="00062DFF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- количество но</w:t>
            </w:r>
            <w:r w:rsidR="00CE20B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тбуков -2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наличие локальной сети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имеется  выход в Интернет.</w:t>
            </w:r>
          </w:p>
          <w:p w:rsidR="00F62564" w:rsidRPr="00F62564" w:rsidRDefault="00A01240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мультимедийные системы (</w:t>
            </w:r>
            <w:r w:rsidR="00F62564"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проектор, экран) – 1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</w:t>
            </w:r>
            <w:r w:rsidR="00CE20B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АРМ</w:t>
            </w: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наличие лицензионного программного обеспечения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наличие цифровых образовательных ресурсов</w:t>
            </w:r>
          </w:p>
        </w:tc>
      </w:tr>
      <w:tr w:rsidR="00F62564" w:rsidRPr="00F62564" w:rsidTr="00F62564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Учебные кабинеты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DFF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кабинет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начальных классов (1,3кл.)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кабинет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начальных классов (2,4кл.)</w:t>
            </w:r>
          </w:p>
          <w:p w:rsidR="00062DFF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кабинет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5,7 кл.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кабинет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6,8 кл.</w:t>
            </w:r>
          </w:p>
          <w:p w:rsidR="00F62564" w:rsidRPr="00F62564" w:rsidRDefault="00F62564" w:rsidP="00062DFF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· кабинет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9 кл.</w:t>
            </w:r>
          </w:p>
        </w:tc>
      </w:tr>
      <w:tr w:rsidR="00F62564" w:rsidRPr="00F62564" w:rsidTr="00F62564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Обеспечение санитарных условий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туалеты – 2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холодное водоснабжение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62DF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электрическое</w:t>
            </w: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 отопление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- водонагреватель</w:t>
            </w:r>
          </w:p>
        </w:tc>
      </w:tr>
      <w:tr w:rsidR="00F62564" w:rsidRPr="00F62564" w:rsidTr="00F62564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безопасности школы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тревожная кнопка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пожарная сигнализация и АПС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оборудованные аварийные выходы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· необходимые средства пожаротушения</w:t>
            </w:r>
          </w:p>
          <w:p w:rsidR="00F62564" w:rsidRPr="00F62564" w:rsidRDefault="00F62564" w:rsidP="00F62564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- ограждение</w:t>
            </w:r>
          </w:p>
          <w:p w:rsidR="00F62564" w:rsidRPr="00F62564" w:rsidRDefault="00F62564" w:rsidP="00CE20B5">
            <w:pPr>
              <w:spacing w:after="150" w:line="240" w:lineRule="auto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F62564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- освещение территории</w:t>
            </w:r>
          </w:p>
        </w:tc>
      </w:tr>
    </w:tbl>
    <w:p w:rsidR="005604B4" w:rsidRDefault="005604B4"/>
    <w:sectPr w:rsidR="0056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64"/>
    <w:rsid w:val="00062DFF"/>
    <w:rsid w:val="005604B4"/>
    <w:rsid w:val="00A01240"/>
    <w:rsid w:val="00CE20B5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8338"/>
  <w15:chartTrackingRefBased/>
  <w15:docId w15:val="{B9E82B54-3B52-46D0-A172-397A0688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2021-03-04T11:25:00Z</dcterms:created>
  <dcterms:modified xsi:type="dcterms:W3CDTF">2021-03-10T11:37:00Z</dcterms:modified>
</cp:coreProperties>
</file>